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Calibri" w:hAnsi="Calibri"/>
        </w:rPr>
      </w:pPr>
      <w:bookmarkStart w:id="0" w:name="_GoBack"/>
      <w:bookmarkEnd w:id="0"/>
      <w:r>
        <w:rPr>
          <w:rFonts w:eastAsia="Times New Roman" w:cs="Arial"/>
          <w:color w:val="555555"/>
          <w:sz w:val="20"/>
          <w:szCs w:val="20"/>
          <w:lang w:eastAsia="hr-HR"/>
        </w:rPr>
        <w:t xml:space="preserve">Sofoklo, </w:t>
      </w:r>
      <w:r>
        <w:rPr>
          <w:rFonts w:eastAsia="Times New Roman" w:cs="Arial"/>
          <w:i/>
          <w:iCs/>
          <w:color w:val="555555"/>
          <w:sz w:val="20"/>
          <w:szCs w:val="20"/>
          <w:lang w:eastAsia="hr-HR"/>
        </w:rPr>
        <w:t>Antigona</w:t>
      </w:r>
    </w:p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Calibri" w:hAnsi="Calibri"/>
        </w:rPr>
      </w:pPr>
      <w:r>
        <w:rPr>
          <w:rFonts w:eastAsia="Times New Roman" w:cs="Arial"/>
          <w:color w:val="555555"/>
          <w:sz w:val="20"/>
          <w:szCs w:val="20"/>
          <w:lang w:eastAsia="hr-HR"/>
        </w:rPr>
        <w:t>- nastavni predmet i razred: Hrvatski jezik; I. razred</w:t>
      </w:r>
    </w:p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Calibri" w:hAnsi="Calibri"/>
        </w:rPr>
      </w:pPr>
      <w:r>
        <w:rPr>
          <w:rFonts w:eastAsia="Times New Roman" w:cs="Arial"/>
          <w:color w:val="555555"/>
          <w:sz w:val="20"/>
          <w:szCs w:val="20"/>
          <w:lang w:eastAsia="hr-HR"/>
        </w:rPr>
        <w:t>- odgojno-obrazovni ishodi vezani uz nastavni predmet:</w:t>
      </w:r>
    </w:p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Arial" w:hAnsi="Arial" w:eastAsia="Times New Roman" w:cs="Arial"/>
          <w:color w:val="555555"/>
          <w:sz w:val="20"/>
          <w:szCs w:val="20"/>
          <w:lang w:eastAsia="hr-HR"/>
        </w:rPr>
      </w:pPr>
      <w:r>
        <w:rPr>
          <w:rFonts w:eastAsia="Times New Roman" w:cs="Arial"/>
          <w:color w:val="555555"/>
          <w:sz w:val="20"/>
          <w:szCs w:val="20"/>
          <w:lang w:eastAsia="hr-HR"/>
        </w:rPr>
        <w:t>A 1.1. Učenik/ učenica opisuje i pripovijeda u skladu sa svrhom i željenim učinkom na primatelja.</w:t>
      </w:r>
    </w:p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Arial" w:hAnsi="Arial" w:eastAsia="Times New Roman" w:cs="Arial"/>
          <w:color w:val="555555"/>
          <w:sz w:val="20"/>
          <w:szCs w:val="20"/>
          <w:lang w:eastAsia="hr-HR"/>
        </w:rPr>
      </w:pPr>
      <w:r>
        <w:rPr>
          <w:rFonts w:eastAsia="Times New Roman" w:cs="Arial"/>
          <w:color w:val="555555"/>
          <w:sz w:val="20"/>
          <w:szCs w:val="20"/>
          <w:lang w:eastAsia="hr-HR"/>
        </w:rPr>
        <w:t>A 1.3. Učenik/ učenica čita u skladu s određenom svrhom opisne i pripovjedne tekstove različitih funkcionalnih stilova i oblika.</w:t>
      </w:r>
    </w:p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Arial" w:hAnsi="Arial" w:eastAsia="Times New Roman" w:cs="Arial"/>
          <w:color w:val="555555"/>
          <w:sz w:val="20"/>
          <w:szCs w:val="20"/>
          <w:lang w:eastAsia="hr-HR"/>
        </w:rPr>
      </w:pPr>
      <w:r>
        <w:rPr>
          <w:rFonts w:eastAsia="Times New Roman" w:cs="Arial"/>
          <w:color w:val="555555"/>
          <w:sz w:val="20"/>
          <w:szCs w:val="20"/>
          <w:lang w:eastAsia="hr-HR"/>
        </w:rPr>
        <w:t>B 1.1. Učenik/ učenica izražava svoj literarni doživljaj i objašnjava stav o književnom tekstu.</w:t>
      </w:r>
    </w:p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Arial" w:hAnsi="Arial" w:eastAsia="Times New Roman" w:cs="Arial"/>
          <w:color w:val="555555"/>
          <w:sz w:val="20"/>
          <w:szCs w:val="20"/>
          <w:lang w:eastAsia="hr-HR"/>
        </w:rPr>
      </w:pPr>
      <w:r>
        <w:rPr>
          <w:rFonts w:eastAsia="Times New Roman" w:cs="Arial"/>
          <w:color w:val="555555"/>
          <w:sz w:val="20"/>
          <w:szCs w:val="20"/>
          <w:lang w:eastAsia="hr-HR"/>
        </w:rPr>
        <w:t>B 1.2. Učenik/ učenica opisuje književni tekst prema temi i žanru.</w:t>
      </w:r>
    </w:p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Arial" w:hAnsi="Arial" w:eastAsia="Times New Roman" w:cs="Arial"/>
          <w:color w:val="555555"/>
          <w:sz w:val="20"/>
          <w:szCs w:val="20"/>
          <w:lang w:eastAsia="hr-HR"/>
        </w:rPr>
      </w:pPr>
      <w:r>
        <w:rPr>
          <w:rFonts w:eastAsia="Times New Roman" w:cs="Arial"/>
          <w:color w:val="555555"/>
          <w:sz w:val="20"/>
          <w:szCs w:val="20"/>
          <w:lang w:eastAsia="hr-HR"/>
        </w:rPr>
        <w:t>B 1.3. Učenik/ učenica prepoznaje i opisuje književni tekst u književnopovijesnom, društvenom i kulturnom kontekstu.</w:t>
      </w:r>
    </w:p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Calibri" w:hAnsi="Calibri"/>
        </w:rPr>
      </w:pPr>
      <w:r>
        <w:rPr>
          <w:rFonts w:eastAsia="Times New Roman" w:cs="Arial"/>
          <w:color w:val="555555"/>
          <w:sz w:val="20"/>
          <w:szCs w:val="20"/>
          <w:lang w:eastAsia="hr-HR"/>
        </w:rPr>
        <w:t>- očekivanja međupredmetnih tema:</w:t>
      </w:r>
    </w:p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Arial" w:hAnsi="Arial" w:eastAsia="Times New Roman" w:cs="Arial"/>
          <w:color w:val="555555"/>
          <w:sz w:val="20"/>
          <w:szCs w:val="20"/>
          <w:lang w:eastAsia="hr-HR"/>
        </w:rPr>
      </w:pPr>
      <w:r>
        <w:rPr>
          <w:rFonts w:eastAsia="Times New Roman" w:cs="Arial"/>
          <w:color w:val="555555"/>
          <w:sz w:val="20"/>
          <w:szCs w:val="20"/>
          <w:lang w:eastAsia="hr-HR"/>
        </w:rPr>
        <w:t>UKU A.4/5. 1. Učenik/ učenica samostalno traži nove informacije iz različitih izvora, transformira ih u novo znanje i uspješno primjenjuje pri rješavanju problema.</w:t>
      </w:r>
    </w:p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Arial" w:hAnsi="Arial" w:eastAsia="Times New Roman" w:cs="Arial"/>
          <w:color w:val="555555"/>
          <w:sz w:val="20"/>
          <w:szCs w:val="20"/>
          <w:lang w:eastAsia="hr-HR"/>
        </w:rPr>
      </w:pPr>
      <w:r>
        <w:rPr>
          <w:rFonts w:eastAsia="Times New Roman" w:cs="Arial"/>
          <w:color w:val="555555"/>
          <w:sz w:val="20"/>
          <w:szCs w:val="20"/>
          <w:lang w:eastAsia="hr-HR"/>
        </w:rPr>
        <w:t>OSR B.4.1. Uviđa posljedice svojih i tuđih stavova/postupaka/izbora.</w:t>
      </w:r>
    </w:p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Calibri" w:hAnsi="Calibri"/>
        </w:rPr>
      </w:pPr>
      <w:r>
        <w:rPr>
          <w:rFonts w:eastAsia="Times New Roman" w:cs="Arial"/>
          <w:color w:val="555555"/>
          <w:sz w:val="20"/>
          <w:szCs w:val="20"/>
          <w:lang w:eastAsia="hr-HR"/>
        </w:rPr>
        <w:t xml:space="preserve">- kratki opis aktivnosti s </w:t>
      </w:r>
      <w:r>
        <w:rPr>
          <w:rFonts w:eastAsia="Times New Roman" w:cs="Arial"/>
          <w:b w:val="false"/>
          <w:bCs w:val="false"/>
          <w:color w:val="555555"/>
          <w:sz w:val="20"/>
          <w:szCs w:val="20"/>
          <w:lang w:eastAsia="hr-HR"/>
        </w:rPr>
        <w:t xml:space="preserve">jasno navedenim </w:t>
      </w:r>
      <w:r>
        <w:rPr>
          <w:rFonts w:eastAsia="Times New Roman" w:cs="Arial"/>
          <w:b/>
          <w:bCs/>
          <w:color w:val="555555"/>
          <w:sz w:val="20"/>
          <w:szCs w:val="20"/>
          <w:lang w:eastAsia="hr-HR"/>
        </w:rPr>
        <w:t>problemskim zadatkom</w:t>
      </w:r>
      <w:r>
        <w:rPr>
          <w:rFonts w:eastAsia="Times New Roman" w:cs="Arial"/>
          <w:b w:val="false"/>
          <w:bCs w:val="false"/>
          <w:color w:val="555555"/>
          <w:sz w:val="20"/>
          <w:szCs w:val="20"/>
          <w:lang w:eastAsia="hr-HR"/>
        </w:rPr>
        <w:t>:</w:t>
      </w:r>
    </w:p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Arial" w:hAnsi="Arial" w:eastAsia="Times New Roman" w:cs="Arial"/>
          <w:b/>
          <w:b/>
          <w:bCs/>
          <w:color w:val="555555"/>
          <w:sz w:val="20"/>
          <w:szCs w:val="20"/>
          <w:lang w:eastAsia="hr-HR"/>
        </w:rPr>
      </w:pPr>
      <w:r>
        <w:rPr>
          <w:rFonts w:eastAsia="Times New Roman" w:cs="Arial"/>
          <w:b/>
          <w:bCs/>
          <w:color w:val="555555"/>
          <w:sz w:val="20"/>
          <w:szCs w:val="20"/>
          <w:lang w:eastAsia="hr-HR"/>
        </w:rPr>
        <w:t xml:space="preserve">- </w:t>
      </w:r>
      <w:r>
        <w:rPr>
          <w:rFonts w:eastAsia="Times New Roman" w:cs="Arial"/>
          <w:bCs/>
          <w:color w:val="555555"/>
          <w:sz w:val="20"/>
          <w:szCs w:val="20"/>
          <w:lang w:eastAsia="hr-HR"/>
        </w:rPr>
        <w:t>problemski zadatak (2. sat)</w:t>
      </w:r>
      <w:r>
        <w:rPr>
          <w:rFonts w:eastAsia="Times New Roman" w:cs="Arial"/>
          <w:b/>
          <w:bCs/>
          <w:color w:val="555555"/>
          <w:sz w:val="20"/>
          <w:szCs w:val="20"/>
          <w:lang w:eastAsia="hr-HR"/>
        </w:rPr>
        <w:t>:</w:t>
      </w:r>
    </w:p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Arial" w:hAnsi="Arial" w:eastAsia="Times New Roman" w:cs="Arial"/>
          <w:b/>
          <w:b/>
          <w:bCs/>
          <w:color w:val="555555"/>
          <w:sz w:val="20"/>
          <w:szCs w:val="20"/>
          <w:lang w:eastAsia="hr-HR"/>
        </w:rPr>
      </w:pPr>
      <w:r>
        <w:rPr>
          <w:rFonts w:eastAsia="Times New Roman" w:cs="Arial"/>
          <w:b/>
          <w:bCs/>
          <w:color w:val="555555"/>
          <w:sz w:val="20"/>
          <w:szCs w:val="20"/>
          <w:lang w:eastAsia="hr-HR"/>
        </w:rPr>
        <w:t xml:space="preserve"> </w:t>
      </w:r>
      <w:r>
        <w:rPr>
          <w:rFonts w:eastAsia="Times New Roman" w:cs="Arial"/>
          <w:b/>
          <w:bCs/>
          <w:color w:val="555555"/>
          <w:sz w:val="20"/>
          <w:szCs w:val="20"/>
          <w:lang w:eastAsia="hr-HR"/>
        </w:rPr>
        <w:t xml:space="preserve">Je li Antigona mogla postupiti drugačije?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00" w:beforeAutospacing="1" w:afterAutospacing="1"/>
        <w:contextualSpacing/>
        <w:rPr>
          <w:rFonts w:ascii="Arial" w:hAnsi="Arial" w:eastAsia="Times New Roman" w:cs="Arial"/>
          <w:bCs/>
          <w:color w:val="555555"/>
          <w:sz w:val="20"/>
          <w:szCs w:val="20"/>
          <w:lang w:eastAsia="hr-HR"/>
        </w:rPr>
      </w:pPr>
      <w:r>
        <w:rPr>
          <w:rFonts w:eastAsia="Times New Roman" w:cs="Arial"/>
          <w:bCs/>
          <w:color w:val="555555"/>
          <w:sz w:val="20"/>
          <w:szCs w:val="20"/>
          <w:lang w:eastAsia="hr-HR"/>
        </w:rPr>
        <w:t>učenici su podijeljeni u tri skupine: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tLeast" w:line="300" w:beforeAutospacing="1" w:after="0"/>
        <w:contextualSpacing/>
        <w:rPr>
          <w:rFonts w:ascii="Calibri" w:hAnsi="Calibri"/>
        </w:rPr>
      </w:pPr>
      <w:r>
        <w:rPr>
          <w:rFonts w:eastAsia="Times New Roman" w:cs="Arial"/>
          <w:bCs/>
          <w:color w:val="555555"/>
          <w:sz w:val="20"/>
          <w:szCs w:val="20"/>
          <w:lang w:eastAsia="hr-HR"/>
        </w:rPr>
        <w:t xml:space="preserve">skupina- zastupa stav da je Antigona dobro postupila. Zadani problemski zadatak učenici rješavaju tražeći u tekstu dokaze, obrazlažući ih. 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tLeast" w:line="300" w:before="0" w:after="0"/>
        <w:contextualSpacing/>
        <w:rPr>
          <w:rFonts w:ascii="Calibri" w:hAnsi="Calibri"/>
        </w:rPr>
      </w:pPr>
      <w:r>
        <w:rPr>
          <w:rFonts w:eastAsia="Times New Roman" w:cs="Arial"/>
          <w:bCs/>
          <w:color w:val="555555"/>
          <w:sz w:val="20"/>
          <w:szCs w:val="20"/>
          <w:lang w:eastAsia="hr-HR"/>
        </w:rPr>
        <w:t xml:space="preserve">skupina- zastupa stav da Antigona nije dobro postupila. Zadani problemski zadatak učenici rješavaju tražeći u tekstu dokaze, obrazlažući ih. 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tLeast" w:line="300" w:before="0" w:afterAutospacing="1"/>
        <w:contextualSpacing/>
        <w:rPr>
          <w:rFonts w:ascii="Calibri" w:hAnsi="Calibri"/>
        </w:rPr>
      </w:pPr>
      <w:r>
        <w:rPr>
          <w:rFonts w:eastAsia="Times New Roman" w:cs="Arial"/>
          <w:bCs/>
          <w:color w:val="555555"/>
          <w:sz w:val="20"/>
          <w:szCs w:val="20"/>
          <w:lang w:eastAsia="hr-HR"/>
        </w:rPr>
        <w:t xml:space="preserve">skupina - učenici povezuju problematiku djela (sukob božanskih i ljudskih zakona) sa suvremenim problemima i odnosom pojedinca i zajednice. Zadani problemski zadatak učenici rješavaju obrazlažući odgovor. Je li vrijedno umrijeti da bi sačuvao svoj moralni obraz?  </w:t>
      </w:r>
    </w:p>
    <w:p>
      <w:pPr>
        <w:pStyle w:val="ListParagraph"/>
        <w:shd w:val="clear" w:color="auto" w:fill="FFFFFF"/>
        <w:spacing w:lineRule="atLeast" w:line="300" w:beforeAutospacing="1" w:afterAutospacing="1"/>
        <w:ind w:left="1455" w:hanging="0"/>
        <w:contextualSpacing/>
        <w:rPr>
          <w:rFonts w:ascii="Calibri" w:hAnsi="Calibri" w:eastAsia="Times New Roman" w:cs="Arial"/>
          <w:bCs/>
          <w:color w:val="555555"/>
          <w:sz w:val="20"/>
          <w:szCs w:val="20"/>
          <w:lang w:eastAsia="hr-HR"/>
        </w:rPr>
      </w:pPr>
      <w:r>
        <w:rPr>
          <w:rFonts w:eastAsia="Times New Roman" w:cs="Arial"/>
          <w:bCs/>
          <w:color w:val="555555"/>
          <w:sz w:val="20"/>
          <w:szCs w:val="20"/>
          <w:lang w:eastAsia="hr-HR"/>
        </w:rPr>
      </w:r>
    </w:p>
    <w:p>
      <w:pPr>
        <w:pStyle w:val="Normal"/>
        <w:shd w:val="clear" w:color="auto" w:fill="FFFFFF"/>
        <w:spacing w:lineRule="atLeast" w:line="300" w:beforeAutospacing="1" w:afterAutospacing="1"/>
        <w:ind w:left="375" w:hanging="0"/>
        <w:rPr>
          <w:rFonts w:ascii="Calibri" w:hAnsi="Calibri" w:eastAsia="Times New Roman" w:cs="Arial"/>
          <w:bCs/>
          <w:color w:val="555555"/>
          <w:sz w:val="20"/>
          <w:szCs w:val="20"/>
          <w:lang w:eastAsia="hr-HR"/>
        </w:rPr>
      </w:pPr>
      <w:r>
        <w:rPr>
          <w:rFonts w:eastAsia="Times New Roman" w:cs="Arial"/>
          <w:bCs/>
          <w:color w:val="555555"/>
          <w:sz w:val="20"/>
          <w:szCs w:val="20"/>
          <w:lang w:eastAsia="hr-HR"/>
        </w:rPr>
      </w:r>
    </w:p>
    <w:p>
      <w:pPr>
        <w:pStyle w:val="Normal"/>
        <w:shd w:val="clear" w:color="auto" w:fill="FFFFFF"/>
        <w:spacing w:lineRule="atLeast" w:line="300" w:beforeAutospacing="1" w:afterAutospacing="1"/>
        <w:ind w:left="15" w:hanging="0"/>
        <w:rPr>
          <w:rFonts w:eastAsia="Times New Roman" w:cs="Arial"/>
          <w:color w:val="555555"/>
          <w:sz w:val="20"/>
          <w:szCs w:val="20"/>
          <w:lang w:eastAsia="hr-HR"/>
        </w:rPr>
      </w:pPr>
      <w:r>
        <w:rPr>
          <w:rFonts w:eastAsia="Times New Roman" w:cs="Arial"/>
          <w:color w:val="555555"/>
          <w:sz w:val="20"/>
          <w:szCs w:val="20"/>
          <w:lang w:eastAsia="hr-HR"/>
        </w:rPr>
      </w:r>
    </w:p>
    <w:p>
      <w:pPr>
        <w:pStyle w:val="Normal"/>
        <w:shd w:val="clear" w:color="auto" w:fill="FFFFFF"/>
        <w:spacing w:lineRule="atLeast" w:line="300" w:beforeAutospacing="1" w:afterAutospacing="1"/>
        <w:ind w:left="15" w:hanging="0"/>
        <w:rPr>
          <w:rFonts w:eastAsia="Times New Roman" w:cs="Arial"/>
          <w:color w:val="555555"/>
          <w:sz w:val="20"/>
          <w:szCs w:val="20"/>
          <w:lang w:eastAsia="hr-HR"/>
        </w:rPr>
      </w:pPr>
      <w:r>
        <w:rPr>
          <w:rFonts w:eastAsia="Times New Roman" w:cs="Arial"/>
          <w:color w:val="555555"/>
          <w:sz w:val="20"/>
          <w:szCs w:val="20"/>
          <w:lang w:eastAsia="hr-HR"/>
        </w:rPr>
      </w:r>
    </w:p>
    <w:p>
      <w:pPr>
        <w:pStyle w:val="Normal"/>
        <w:shd w:val="clear" w:fill="FFFFFF"/>
        <w:rPr>
          <w:rFonts w:ascii="Calibri" w:hAnsi="Calibri"/>
        </w:rPr>
      </w:pPr>
      <w:r>
        <w:rPr>
          <w:lang w:eastAsia="hr-HR"/>
        </w:rPr>
        <w:t>-  primjer vrednovanja:</w:t>
      </w:r>
    </w:p>
    <w:p>
      <w:pPr>
        <w:pStyle w:val="Normal"/>
        <w:shd w:val="clear" w:color="auto" w:fill="FFFFFF"/>
        <w:spacing w:lineRule="atLeast" w:line="300" w:beforeAutospacing="1" w:afterAutospacing="1"/>
        <w:ind w:hanging="0"/>
        <w:rPr>
          <w:rFonts w:ascii="Calibri" w:hAnsi="Calibri"/>
        </w:rPr>
      </w:pPr>
      <w:r>
        <w:rPr/>
        <w:t>Ljestvica procjene uspješnosti rješavanja problema: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Calibri" w:hAnsi="Calibri"/>
        </w:rPr>
      </w:pPr>
      <w:r>
        <w:rPr/>
        <w:t xml:space="preserve"> </w:t>
      </w:r>
      <w:r>
        <w:rPr/>
        <w:t xml:space="preserve">zadani element                        neuspješno            slabo           prosječno       bolje od drugih           izvrsno 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Calibri" w:hAnsi="Calibri"/>
        </w:rPr>
      </w:pPr>
      <w:r>
        <w:rPr/>
        <w:t>________________________________________________________________________________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Skupina je jasno 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obrazložila svoje stavove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o rješenju problemskog zadatka.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__________________________________________________________________________________________________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Članovi su uspješno razdijelili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zadatke unutar grupe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__________________________________________________________________________________________________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Odgovori su sažeti, jasni;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navedeni su dokazi.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___________________________________________________________________________________________________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Svaki je član skupine odgovorio 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na svoj dio zadatka (podjela zadataka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unutar grupe).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__________________________________________________________________________________________________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Odgovori su izgovarani s razumijevanjem;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citati su izgovarani glasno, uzvišenim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(patetičnim) stilom.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Arial" w:hAnsi="Arial" w:cs="Arial"/>
          <w:sz w:val="16"/>
          <w:szCs w:val="16"/>
        </w:rPr>
      </w:pPr>
      <w:r>
        <w:rPr>
          <w:rFonts w:cs="Arial"/>
          <w:sz w:val="16"/>
          <w:szCs w:val="16"/>
        </w:rPr>
        <w:t>___________________________________________________________________________________________________</w:t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Calibri" w:hAnsi="Calibri"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shd w:val="clear" w:color="auto" w:fill="FFFFFF"/>
        <w:spacing w:lineRule="atLeast" w:line="300" w:beforeAutospacing="1" w:afterAutospacing="1"/>
        <w:rPr>
          <w:rFonts w:ascii="Calibri" w:hAnsi="Calibri"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Calibri" w:hAnsi="Calibri"/>
        </w:rPr>
      </w:pPr>
      <w:r>
        <w:rPr/>
        <w:t>Izvori: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1. Marčan, Tanja, 2019., </w:t>
      </w:r>
      <w:r>
        <w:rPr>
          <w:i/>
          <w:iCs/>
        </w:rPr>
        <w:t>Putokazi 1</w:t>
      </w:r>
      <w:r>
        <w:rPr/>
        <w:t>, Školska knjiga, Zagreb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2. </w:t>
      </w:r>
      <w:hyperlink r:id="rId2">
        <w:r>
          <w:rPr>
            <w:rStyle w:val="Internetskapoveznica"/>
          </w:rPr>
          <w:t>https://www.e-sfera.hr/prelistaj-udzbenik/ed53d4a7-021a-41f5-9a03-386e985d0753</w:t>
        </w:r>
      </w:hyperlink>
      <w:hyperlink r:id="rId3">
        <w:r>
          <w:rPr/>
          <w:t xml:space="preserve"> 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2. </w:t>
      </w:r>
      <w:hyperlink r:id="rId4">
        <w:r>
          <w:rPr>
            <w:rStyle w:val="Internetskapoveznica"/>
          </w:rPr>
          <w:t>https://loomen.carnet.hr/mod/forum/view.php?id=400358&amp;o=1&amp;p=2</w:t>
        </w:r>
      </w:hyperlink>
      <w:hyperlink r:id="rId5">
        <w:r>
          <w:rPr/>
          <w:t xml:space="preserve"> </w:t>
        </w:r>
      </w:hyperlink>
    </w:p>
    <w:sectPr>
      <w:headerReference w:type="default" r:id="rId6"/>
      <w:footerReference w:type="default" r:id="rId7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>
        <w:rFonts w:ascii="Arial" w:hAnsi="Arial" w:cs="Arial"/>
      </w:rPr>
    </w:pPr>
    <w:r>
      <w:rPr>
        <w:rFonts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35" w:hanging="360"/>
      </w:pPr>
      <w:rPr>
        <w:rFonts w:ascii="Arial" w:hAnsi="Arial" w:cs="Arial" w:hint="default"/>
        <w:sz w:val="20"/>
        <w:b/>
        <w:rFonts w:cs="Arial"/>
      </w:rPr>
    </w:lvl>
    <w:lvl w:ilvl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1455" w:hanging="360"/>
      </w:pPr>
    </w:lvl>
    <w:lvl w:ilvl="1">
      <w:start w:val="1"/>
      <w:numFmt w:val="lowerLetter"/>
      <w:lvlText w:val="%2."/>
      <w:lvlJc w:val="left"/>
      <w:pPr>
        <w:ind w:left="2175" w:hanging="360"/>
      </w:pPr>
    </w:lvl>
    <w:lvl w:ilvl="2">
      <w:start w:val="1"/>
      <w:numFmt w:val="lowerRoman"/>
      <w:lvlText w:val="%3."/>
      <w:lvlJc w:val="right"/>
      <w:pPr>
        <w:ind w:left="2895" w:hanging="180"/>
      </w:pPr>
    </w:lvl>
    <w:lvl w:ilvl="3">
      <w:start w:val="1"/>
      <w:numFmt w:val="decimal"/>
      <w:lvlText w:val="%4."/>
      <w:lvlJc w:val="left"/>
      <w:pPr>
        <w:ind w:left="3615" w:hanging="360"/>
      </w:pPr>
    </w:lvl>
    <w:lvl w:ilvl="4">
      <w:start w:val="1"/>
      <w:numFmt w:val="lowerLetter"/>
      <w:lvlText w:val="%5."/>
      <w:lvlJc w:val="left"/>
      <w:pPr>
        <w:ind w:left="4335" w:hanging="360"/>
      </w:pPr>
    </w:lvl>
    <w:lvl w:ilvl="5">
      <w:start w:val="1"/>
      <w:numFmt w:val="lowerRoman"/>
      <w:lvlText w:val="%6."/>
      <w:lvlJc w:val="right"/>
      <w:pPr>
        <w:ind w:left="5055" w:hanging="180"/>
      </w:pPr>
    </w:lvl>
    <w:lvl w:ilvl="6">
      <w:start w:val="1"/>
      <w:numFmt w:val="decimal"/>
      <w:lvlText w:val="%7."/>
      <w:lvlJc w:val="left"/>
      <w:pPr>
        <w:ind w:left="5775" w:hanging="360"/>
      </w:pPr>
    </w:lvl>
    <w:lvl w:ilvl="7">
      <w:start w:val="1"/>
      <w:numFmt w:val="lowerLetter"/>
      <w:lvlText w:val="%8."/>
      <w:lvlJc w:val="left"/>
      <w:pPr>
        <w:ind w:left="6495" w:hanging="360"/>
      </w:pPr>
    </w:lvl>
    <w:lvl w:ilvl="8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6043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60438"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Arial" w:hAnsi="Arial" w:eastAsia="Times New Roman" w:cs="Arial"/>
      <w:b/>
      <w:sz w:val="20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ascii="Arial" w:hAnsi="Arial" w:cs="Arial"/>
      <w:b/>
      <w:sz w:val="20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ascii="Arial" w:hAnsi="Arial" w:cs="Arial"/>
      <w:b/>
      <w:sz w:val="20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ascii="Arial" w:hAnsi="Arial" w:cs="Arial"/>
      <w:b/>
      <w:sz w:val="20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13eeb"/>
    <w:pPr>
      <w:spacing w:before="0" w:after="160"/>
      <w:ind w:left="720" w:hanging="0"/>
      <w:contextualSpacing/>
    </w:pPr>
    <w:rPr/>
  </w:style>
  <w:style w:type="paragraph" w:styleId="Zaglavlje">
    <w:name w:val="Header"/>
    <w:basedOn w:val="Normal"/>
    <w:link w:val="HeaderChar"/>
    <w:uiPriority w:val="99"/>
    <w:unhideWhenUsed/>
    <w:rsid w:val="0086043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unhideWhenUsed/>
    <w:rsid w:val="0086043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-sfera.hr/prelistaj-udzbenik/ed53d4a7-021a-41f5-9a03-386e985d0753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loomen.carnet.hr/mod/forum/view.php?id=400358&amp;o=1&amp;p=2" TargetMode="External"/><Relationship Id="rId5" Type="http://schemas.openxmlformats.org/officeDocument/2006/relationships/hyperlink" Target="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LibreOffice/6.2.5.2$Windows_X86_64 LibreOffice_project/1ec314fa52f458adc18c4f025c545a4e8b22c159</Application>
  <Pages>3</Pages>
  <Words>318</Words>
  <Characters>2609</Characters>
  <CharactersWithSpaces>2952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2021-01-12T17:13:00Z</dcterms:created>
  <dc:creator>Toshiba</dc:creator>
  <dc:description/>
  <dc:language>hr-HR</dc:language>
  <cp:lastModifiedBy/>
  <dcterms:modified xsi:type="dcterms:W3CDTF">2021-01-24T21:04:43Z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